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0" w:lineRule="auto"/>
        <w:jc w:val="left"/>
        <w:rPr>
          <w:rFonts w:ascii="Arial" w:cs="Arial" w:eastAsia="Arial" w:hAnsi="Arial"/>
          <w:b w:val="1"/>
          <w:bCs w:val="1"/>
          <w:color w:val="0d0d0d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8181b"/>
          <w:sz w:val="45"/>
          <w:szCs w:val="45"/>
          <w:rtl w:val="0"/>
        </w:rPr>
        <w:t xml:space="preserve">Павел Забегин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spacing w:after="80" w:lineRule="auto"/>
        <w:jc w:val="left"/>
        <w:rPr>
          <w:rFonts w:ascii="Arial" w:cs="Arial" w:eastAsia="Arial" w:hAnsi="Arial"/>
          <w:color w:val="0d0d0d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color w:val="c9453f"/>
          <w:sz w:val="27"/>
          <w:szCs w:val="27"/>
          <w:rtl w:val="0"/>
        </w:rPr>
        <w:t xml:space="preserve">Дизайнер </w:t>
        <w:br w:type="textWrapping"/>
      </w:r>
      <w:r w:rsidDel="00000000" w:rsidR="00000000" w:rsidRPr="00000000">
        <w:rPr>
          <w:rFonts w:ascii="Roboto" w:cs="Roboto" w:eastAsia="Roboto" w:hAnsi="Roboto"/>
          <w:color w:val="6b6b6b"/>
          <w:rtl w:val="0"/>
        </w:rPr>
        <w:t xml:space="preserve">Brand &amp; Communication Designer / Motion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60" w:lineRule="auto"/>
        <w:jc w:val="left"/>
        <w:rPr>
          <w:rFonts w:ascii="Roboto" w:cs="Roboto" w:eastAsia="Roboto" w:hAnsi="Roboto"/>
          <w:color w:val="6b6b6b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Тбилиси, Грузия </w:t>
      </w:r>
      <w:r w:rsidDel="00000000" w:rsidR="00000000" w:rsidRPr="00000000">
        <w:rPr>
          <w:rFonts w:ascii="Roboto" w:cs="Roboto" w:eastAsia="Roboto" w:hAnsi="Roboto"/>
          <w:color w:val="c8c8c6"/>
          <w:sz w:val="19"/>
          <w:szCs w:val="19"/>
          <w:rtl w:val="0"/>
        </w:rPr>
        <w:t xml:space="preserve">|</w:t>
      </w:r>
      <w:r w:rsidDel="00000000" w:rsidR="00000000" w:rsidRPr="00000000"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удалённо, гибрид, релокация </w:t>
      </w:r>
      <w:r w:rsidDel="00000000" w:rsidR="00000000" w:rsidRPr="00000000">
        <w:rPr>
          <w:rFonts w:ascii="Roboto" w:cs="Roboto" w:eastAsia="Roboto" w:hAnsi="Roboto"/>
          <w:color w:val="c8c8c6"/>
          <w:sz w:val="19"/>
          <w:szCs w:val="19"/>
          <w:rtl w:val="0"/>
        </w:rPr>
        <w:t xml:space="preserve">|</w:t>
      </w:r>
      <w:r w:rsidDel="00000000" w:rsidR="00000000" w:rsidRPr="00000000"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оформление по договору или через ИП</w:t>
      </w:r>
    </w:p>
    <w:p w:rsidR="00000000" w:rsidDel="00000000" w:rsidP="00000000" w:rsidRDefault="00000000" w:rsidRPr="00000000" w14:paraId="00000004">
      <w:pPr>
        <w:keepNext w:val="1"/>
        <w:spacing w:after="60" w:lineRule="auto"/>
        <w:jc w:val="left"/>
        <w:rPr>
          <w:rFonts w:ascii="Roboto" w:cs="Roboto" w:eastAsia="Roboto" w:hAnsi="Roboto"/>
          <w:color w:val="6b6b6b"/>
          <w:sz w:val="19"/>
          <w:szCs w:val="19"/>
        </w:rPr>
      </w:pPr>
      <w:hyperlink r:id="rId100">
        <w:r>
          <w:rPr>
            <w:color w:val="1155cc"/>
            <w:u w:val="single"/>
            <w:rFonts w:ascii="Roboto" w:cs="Roboto" w:eastAsia="Roboto" w:hAnsi="Roboto"/>
            <w:sz w:val="19"/>
            <w:szCs w:val="19"/>
            <w:rtl w:val="0"/>
          </w:rPr>
          <w:t xml:space="preserve">pashazabegin@gmail.com</w:t>
        </w:r>
      </w:hyperlink>
      <w:r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c8c8c6"/>
          <w:sz w:val="19"/>
          <w:szCs w:val="19"/>
          <w:rtl w:val="0"/>
        </w:rPr>
        <w:t xml:space="preserve">|</w:t>
      </w:r>
      <w:r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Telegram </w:t>
      </w:r>
      <w:hyperlink r:id="rId101">
        <w:r>
          <w:rPr>
            <w:color w:val="1155cc"/>
            <w:u w:val="single"/>
            <w:rFonts w:ascii="Roboto" w:cs="Roboto" w:eastAsia="Roboto" w:hAnsi="Roboto"/>
            <w:sz w:val="19"/>
            <w:szCs w:val="19"/>
            <w:rtl w:val="0"/>
          </w:rPr>
          <w:t xml:space="preserve">@pavelzabegin</w:t>
        </w:r>
      </w:hyperlink>
      <w:r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c8c8c6"/>
          <w:sz w:val="19"/>
          <w:szCs w:val="19"/>
          <w:rtl w:val="0"/>
        </w:rPr>
        <w:t xml:space="preserve">|</w:t>
      </w:r>
      <w:r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</w:t>
      </w:r>
      <w:hyperlink r:id="rId102">
        <w:r>
          <w:rPr>
            <w:color w:val="1155cc"/>
            <w:u w:val="single"/>
            <w:rFonts w:ascii="Roboto" w:cs="Roboto" w:eastAsia="Roboto" w:hAnsi="Roboto"/>
            <w:sz w:val="19"/>
            <w:szCs w:val="19"/>
            <w:rtl w:val="0"/>
          </w:rPr>
          <w:t xml:space="preserve">https://zabegin.space/</w:t>
        </w:r>
      </w:hyperlink>
      <w:r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c8c8c6"/>
          <w:sz w:val="19"/>
          <w:szCs w:val="19"/>
          <w:rtl w:val="0"/>
        </w:rPr>
        <w:t xml:space="preserve">|</w:t>
      </w:r>
      <w:r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</w:t>
      </w:r>
      <w:hyperlink r:id="rId103">
        <w:r>
          <w:rPr>
            <w:color w:val="1155cc"/>
            <w:u w:val="single"/>
            <w:rFonts w:ascii="Roboto" w:cs="Roboto" w:eastAsia="Roboto" w:hAnsi="Roboto"/>
            <w:sz w:val="19"/>
            <w:szCs w:val="19"/>
            <w:rtl w:val="0"/>
          </w:rPr>
          <w:t xml:space="preserve">behance.net/pavelzabegin</w:t>
        </w:r>
      </w:hyperlink>
      <w:r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</w:t>
      </w:r>
      <w:r>
        <w:rPr>
          <w:rFonts w:ascii="Roboto" w:cs="Roboto" w:eastAsia="Roboto" w:hAnsi="Roboto"/>
          <w:color w:val="c8c8c6"/>
          <w:sz w:val="19"/>
          <w:szCs w:val="19"/>
          <w:rtl w:val="0"/>
        </w:rPr>
        <w:t xml:space="preserve">|</w:t>
      </w:r>
      <w:r>
        <w:rPr>
          <w:rFonts w:ascii="Roboto" w:cs="Roboto" w:eastAsia="Roboto" w:hAnsi="Roboto"/>
          <w:color w:val="6b6b6b"/>
          <w:sz w:val="19"/>
          <w:szCs w:val="19"/>
          <w:rtl w:val="0"/>
        </w:rPr>
        <w:t xml:space="preserve"> </w:t>
      </w:r>
      <w:hyperlink r:id="rId108">
        <w:r>
          <w:rPr>
            <w:color w:val="1155cc"/>
            <w:u w:val="single"/>
            <w:rFonts w:ascii="Roboto" w:cs="Roboto" w:eastAsia="Roboto" w:hAnsi="Roboto"/>
            <w:sz w:val="19"/>
            <w:szCs w:val="19"/>
            <w:rtl w:val="0"/>
          </w:rPr>
          <w:t xml:space="preserve">linkedin.com/in/pavelzabegin</w:t>
        </w:r>
      </w:hyperlink>
    </w:p>
    <w:p w:rsidR="00000000" w:rsidDel="00000000" w:rsidP="00000000" w:rsidRDefault="00000000" w:rsidRPr="00000000" w14:paraId="00000005">
      <w:pPr>
        <w:keepNext w:val="1"/>
        <w:spacing w:after="60" w:lineRule="auto"/>
        <w:jc w:val="center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-135" w:right="-288.18897637795203" w:firstLine="0"/>
        <w:jc w:val="left"/>
        <w:rPr>
          <w:rFonts w:ascii="Roboto" w:cs="Roboto" w:eastAsia="Roboto" w:hAnsi="Roboto"/>
          <w:color w:val="18181b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Summary</w:t>
        <w:br w:type="textWrapping"/>
      </w:r>
      <w:r w:rsidDel="00000000" w:rsidR="00000000" w:rsidRPr="00000000">
        <w:rPr>
          <w:rFonts w:ascii="Roboto" w:cs="Roboto" w:eastAsia="Roboto" w:hAnsi="Roboto"/>
          <w:color w:val="18181b"/>
          <w:rtl w:val="0"/>
        </w:rPr>
        <w:t xml:space="preserve">Бренд- и коммуникационный дизайнер (brand designer, communication designer), 14 лет в визуальных коммуникациях. Айдентика, фирменный стиль, брендинг: от аналитики и платформы бренда до гайдлайнов и раскатки кейвижуалов (key visual) на digital и офлайн-носители. Запускал бренды с нуля, развивал существующие — ребрендинг и рестайлинг.</w:t>
        <w:t xml:space="preserve"> </w:t>
        <w:t xml:space="preserve">Последние три года — Lead: визуальные системы продуктов, арт-дирекшн кампаний, моушн-дизайн и видеопродакшн (After Effects, Figma). Нейросети встроены в ежедневный продакшн — Midjourney, Runway.</w:t>
      </w:r>
    </w:p>
    <w:p w:rsidR="00000000" w:rsidDel="00000000" w:rsidP="00000000" w:rsidRDefault="00000000" w:rsidRPr="00000000" w14:paraId="0000000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-141.73228346456688" w:right="-288.18897637795203" w:firstLine="0"/>
        <w:jc w:val="left"/>
        <w:rPr>
          <w:rFonts w:ascii="Roboto" w:cs="Roboto" w:eastAsia="Roboto" w:hAnsi="Roboto"/>
          <w:color w:val="18181b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Key skills and tools:</w:t>
        <w:br w:type="textWrapping"/>
      </w:r>
      <w:r w:rsidDel="00000000" w:rsidR="00000000" w:rsidRPr="00000000">
        <w:rPr>
          <w:rFonts w:ascii="Roboto" w:cs="Roboto" w:eastAsia="Roboto" w:hAnsi="Roboto"/>
          <w:color w:val="18181b"/>
          <w:sz w:val="21"/>
          <w:szCs w:val="21"/>
          <w:rtl w:val="0"/>
        </w:rPr>
        <w:t xml:space="preserve">Бренд и графика</w:t>
        <w:br w:type="textWrapping"/>
        <w:t xml:space="preserve">брендинг, айдентика, фирменный стиль, платформа бренда, визуальная система, гайдлайны, брендбук, ребрендинг, рестайлинг, кейвижуал, key visual, brand identity, visual identity, brand guidelines, визуальная метафора, арт-дирекшн, art direction, коммуникационный дизайн, кампанийный дизайн, рекламные материалы, презентация, типографика, композиция, ритм, колористика, дизайн-система</w:t>
      </w:r>
    </w:p>
    <w:p w:rsidR="00000000" w:rsidDel="00000000" w:rsidP="00000000" w:rsidRDefault="00000000" w:rsidRPr="00000000" w14:paraId="00000009">
      <w:pPr>
        <w:keepNext w:val="1"/>
        <w:spacing w:after="60" w:line="240" w:lineRule="auto"/>
        <w:ind w:left="-141.73228346456688" w:firstLine="0"/>
        <w:jc w:val="left"/>
        <w:rPr>
          <w:rFonts w:ascii="Roboto" w:cs="Roboto" w:eastAsia="Roboto" w:hAnsi="Roboto"/>
          <w:color w:val="18181b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8181b"/>
          <w:sz w:val="21"/>
          <w:szCs w:val="21"/>
          <w:rtl w:val="0"/>
        </w:rPr>
        <w:t xml:space="preserve">Моушн и digital</w:t>
        <w:br w:type="textWrapping"/>
        <w:t xml:space="preserve">motion design, motion graphics, видеопродакшн, монтаж, 2D-анимация, композитинг, 3D-графика, 3D-композиция, контент для сценических экранов, веб-дизайн, лендинги, UI, мобильные приложения, дизайн для соцсетей, креативы для Meta, Google, TikTok</w:t>
      </w:r>
    </w:p>
    <w:p w:rsidR="00000000" w:rsidDel="00000000" w:rsidP="00000000" w:rsidRDefault="00000000" w:rsidRPr="00000000" w14:paraId="0000000B">
      <w:pPr>
        <w:keepNext w:val="1"/>
        <w:spacing w:after="60" w:line="240" w:lineRule="auto"/>
        <w:ind w:left="-141.73228346456688" w:firstLine="0"/>
        <w:jc w:val="left"/>
        <w:rPr>
          <w:rFonts w:ascii="Roboto" w:cs="Roboto" w:eastAsia="Roboto" w:hAnsi="Roboto"/>
          <w:color w:val="18181b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18181b"/>
          <w:sz w:val="21"/>
          <w:szCs w:val="21"/>
          <w:rtl w:val="0"/>
        </w:rPr>
        <w:t xml:space="preserve">Нейросети и инструменты</w:t>
        <w:br w:type="textWrapping"/>
        <w:t xml:space="preserve">нейросети, генеративный ИИ, AI-инструменты: Midjourney, Leonardo, Runway, Veo, HeyGen; генерация визуалов, фотостиль, ускорение видео, автоматизация адаптаций и ресайзов; Figma (components, variables, auto-layout), Adobe Photoshop, Illustrator, After Effects, Premiere Pro, 3D-сцены</w:t>
      </w:r>
    </w:p>
    <w:p w:rsidR="00000000" w:rsidDel="00000000" w:rsidP="00000000" w:rsidRDefault="00000000" w:rsidRPr="00000000" w14:paraId="0000000F">
      <w:pPr>
        <w:keepNext w:val="1"/>
        <w:spacing w:after="0" w:line="240" w:lineRule="auto"/>
        <w:ind w:left="-141.73228346456688" w:right="-273.18897637795203" w:firstLine="0"/>
        <w:rPr>
          <w:rFonts w:ascii="Arial" w:cs="Arial" w:eastAsia="Arial" w:hAnsi="Arial"/>
          <w:b w:val="1"/>
          <w:bCs w:val="1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PROFESSIONAL EXPERIENCE:</w:t>
      </w:r>
    </w:p>
    <w:p w:rsidR="00000000" w:rsidDel="00000000" w:rsidP="00000000" w:rsidRDefault="00000000" w:rsidRPr="00000000" w14:paraId="00000010">
      <w:pPr>
        <w:keepNext w:val="1"/>
        <w:spacing w:after="0" w:line="240" w:lineRule="auto"/>
        <w:ind w:left="-141.73228346456688" w:right="-429.9212598425191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202122"/>
          <w:sz w:val="19"/>
          <w:szCs w:val="19"/>
          <w:rtl w:val="0"/>
        </w:rPr>
        <w:t xml:space="preserve">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80"/>
        </w:tabs>
        <w:spacing w:after="0" w:before="0" w:line="240" w:lineRule="auto"/>
        <w:ind w:left="-141.73228346456688" w:right="-288.18897637795203" w:firstLine="0"/>
        <w:jc w:val="left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Lead Marketing Designer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, графика и моушн</w:t>
        <w:tab/>
        <w:t xml:space="preserve">май 2022 — настоящее время, Тбилиси, Грузия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Bright Mobile Apps 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| Мобильные приложения по подписке. Брендинг, маркетинговая графика и рекламные креативы для внутренней команды по перформанс-маркетингу.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Разработал внутренние бренды для 5 продуктовых направлений: позиционирование, визуальные системы, идентичность, язык бренда, брендбуки и гайды, дизайн-системы; масштабировал фирменную идентичность на разные медиа, форматы и точки контакта.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Разрабатывал визуальные концепции и кейвижуалы для маркетинговых кампаний; делал рекламные креативы и цифровые баннеры для Meta, Google, TikTok и других платформ — статика и анимация, адаптация и ресайзы под все нужные форматы и площадки.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Готовил маркетинговую графику: визуалы для App Store и Google Play, ASO-активы, соцсети и Stories, рекламные материалы, презентации, промо- и лендинг-страницы, email-кампании.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Локализовал креативы более чем на 20 языков, включая RTL (арабский) и CJK; разработал инструменты, которые значительно сократили ручной труд при адаптации.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Проводил A/B-тесты креативов, включая варианты с «зацепками», и масштабировал успешные версии. Приоритизировал задачи на основе аналитики медиапланирования и перформанс-маркетинга.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Встроил генеративный ИИ и нейросети в продакшн: AI-визуалы, рендеры и 3D-визуализации, анимация, автоматизация рутины, шаблоны и библиотеки ресурсов. ИИ занимает около 90% производственного процесса при сохранении качества бренда; выпуск типовых креативов ускорился на 80%.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Проводил ревью макетов, распределял и приоритизировал задачи, презентовал и защищал дизайн-решения перед бизнес-стейкхолдерами.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Инструменты: 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Figma, Adobe Photoshop, Adobe Illustrator, Adobe After Effects, Adobe Premiere Pro, Midjourney, Adobe Firefly, Nano Banana, Leonardo AI, Runway, Veo 3, Kling, Seedance, HeyGen, ChatGPT, Claude, Jira, Miro, Notion</w:t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80"/>
        </w:tabs>
        <w:spacing w:after="0" w:before="0" w:line="240" w:lineRule="auto"/>
        <w:ind w:left="-141.73228346456688" w:right="-288.18897637795203" w:firstLine="0"/>
        <w:jc w:val="left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Brand &amp; Communication Designer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/>
        <w:tab/>
        <w:t xml:space="preserve">май 2024 — настоящее время, проектная занятость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MVP Awards </w:t>
      </w:r>
      <w:r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| </w:t>
      </w:r>
      <w:hyperlink r:id="rId104">
        <w:r>
          <w:rPr>
            <w:color w:val="1155cc"/>
            <w:u w:val="single"/>
            <w:rFonts w:ascii="Arial" w:cs="Arial" w:eastAsia="Arial" w:hAnsi="Arial"/>
            <w:sz w:val="19"/>
            <w:szCs w:val="19"/>
            <w:rtl w:val="0"/>
          </w:rPr>
          <w:t xml:space="preserve">mvpa.ru</w:t>
        </w:r>
      </w:hyperlink>
      <w:r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 | Отраслевая премия. Визуальная идентичность, digital и офлайн-коммуникации.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Развивал визуальную идентичность премии, контролировал единообразие коммуникаций, адаптировал и поддерживал визуальные материалы по брендбуку.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Вёл офлайн-направление: оформление церемонии и брендинг мероприятия, сцена и задники, наградная продукция, навигация, полиграфия. Готовил макеты к печати и производству, работал с подрядчиками.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Сделал визуал наградной статуэтки: концепция и продуктовые рендеры на AI-пайплайне.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Проектировал веб-сайты, лендинги и промо-страницы: UI/UX, адаптивная вёрстка, базовые HTML/CSS, сборка на Tilda. Готовил коммуникационные материалы и графику для соцсетей, маркетинговые материалы и презентации.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Инструменты: 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Figma, Adobe Illustrator, Adobe Photoshop, Adobe InDesign, Midjourney, Adobe Firefly, Tilda</w:t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80"/>
        </w:tabs>
        <w:spacing w:after="0" w:before="0" w:line="240" w:lineRule="auto"/>
        <w:ind w:left="-141.73228346456688" w:right="-288.18897637795203" w:firstLine="0"/>
        <w:jc w:val="left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Brand &amp; Communication Designer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/>
        <w:tab/>
        <w:t xml:space="preserve">2011 — 2023, проектная занятость, ежегодные сезоны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Dobrofest </w:t>
      </w:r>
      <w:r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| </w:t>
      </w:r>
      <w:hyperlink r:id="rId105">
        <w:r>
          <w:rPr>
            <w:color w:val="1155cc"/>
            <w:u w:val="single"/>
            <w:rFonts w:ascii="Arial" w:cs="Arial" w:eastAsia="Arial" w:hAnsi="Arial"/>
            <w:sz w:val="19"/>
            <w:szCs w:val="19"/>
            <w:rtl w:val="0"/>
          </w:rPr>
          <w:t xml:space="preserve">dobrofest.info</w:t>
        </w:r>
      </w:hyperlink>
      <w:r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 | Музыкальный фестиваль, 3 сцены, аудитория 30 000 человек. Айдентика и визуальные коммуникации на протяжении 13 лет — полный цикл от концепции до производства.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Отвечал за визуальную концепцию и весь визуал фестиваля: ключевая идея сезона, айдентика, логотипы, стилеобразующие элементы, гайдлайны, целостный визуальный язык бренда. Команда масштабировала оформление по моим шаблонам и гайдам; вёл направление 10 сезонов подряд.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Масштабировал фирменный стиль на ~30 типов носителей за сезон: наружная реклама, навигация и оформление площадки, 3 сцены, POSM, мерч и сувенирная продукция, брендированная униформа, digital и социальные сети.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Отвечал за production-preflight и контроль качества носителей: подготовка макетов к печати и производству, техрегламенты подрядчиков, проверка на соответствие айдентике. Работал с типографиями, производителями мерча и подрядчиками по площадке — от техзадания до приёмки.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Делал motion-дизайн и анимированный контент для сценических экранов, промо-видео и рекламные материалы для продвижения фестиваля.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Инструменты: 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Adobe Illustrator, Adobe Photoshop, Adobe InDesign, Adobe After Effects, Adobe Premiere Pro</w:t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80"/>
        </w:tabs>
        <w:spacing w:after="0" w:before="0" w:line="240" w:lineRule="auto"/>
        <w:ind w:left="-141.73228346456688" w:right="-288.18897637795203" w:firstLine="0"/>
        <w:jc w:val="left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Digital Designer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/>
        <w:tab/>
        <w:t xml:space="preserve">май 2019 — 2020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Ojoteam </w:t>
      </w:r>
      <w:r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| </w:t>
      </w:r>
      <w:hyperlink r:id="rId106">
        <w:r>
          <w:rPr>
            <w:color w:val="1155cc"/>
            <w:u w:val="single"/>
            <w:rFonts w:ascii="Arial" w:cs="Arial" w:eastAsia="Arial" w:hAnsi="Arial"/>
            <w:sz w:val="19"/>
            <w:szCs w:val="19"/>
            <w:rtl w:val="0"/>
          </w:rPr>
          <w:t xml:space="preserve">ojoteam.com</w:t>
        </w:r>
      </w:hyperlink>
      <w:r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 | Студия веб-разработки со специализацией на WebGL-технологиях.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Делал сайты под ключ: UX/UI, полноценные макеты с адаптивами под десктоп, планшет и мобильные, компоненты и стили.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Искал и прототипировал решения для интерактивных сайтов на WebGL, работал с разработчиками над технической реализуемостью.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Исследовал продукты, аудиторию и конкурентов, собирал референсы и мудборды, разрабатывал дизайн-концепции; делал графические материалы, презентации кейсов, анимированные ролики и motion-графику для сайтов.</w:t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80"/>
        </w:tabs>
        <w:spacing w:after="0" w:before="0" w:line="240" w:lineRule="auto"/>
        <w:ind w:left="-141.73228346456688" w:right="-288.18897637795203" w:firstLine="0"/>
        <w:jc w:val="left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Product &amp; Graphic Designer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/>
        <w:tab/>
        <w:t xml:space="preserve">июнь 2017 — август 2019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Devcamp 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| Студия разработки digital-продуктов и собственных IT-сервисов.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Делал UI/UX собственных приложений студии — спортивные, навигационные, приложение-агрегатор для туризма — и презентации продуктов.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Разрабатывал брендинг внутренних продуктов: фирменные стили, логотипы и визуальные гайды; участвовал в формировании общей визуальной системы.</w:t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80"/>
        </w:tabs>
        <w:spacing w:after="0" w:before="0" w:line="240" w:lineRule="auto"/>
        <w:ind w:left="-141.73228346456688" w:right="-288.18897637795203" w:firstLine="0"/>
        <w:jc w:val="left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UI Designer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/>
        <w:tab/>
        <w:t xml:space="preserve">сентябрь 2016 — август 2017</w:t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Deus </w:t>
      </w:r>
      <w:r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| </w:t>
      </w:r>
      <w:hyperlink r:id="rId107">
        <w:r>
          <w:rPr>
            <w:color w:val="1155cc"/>
            <w:u w:val="single"/>
            <w:rFonts w:ascii="Arial" w:cs="Arial" w:eastAsia="Arial" w:hAnsi="Arial"/>
            <w:sz w:val="19"/>
            <w:szCs w:val="19"/>
            <w:rtl w:val="0"/>
          </w:rPr>
          <w:t xml:space="preserve">deus.team</w:t>
        </w:r>
      </w:hyperlink>
      <w:r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 | Digital-агентство полного цикла.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Проектировал веб-интерфейсы: лендинги, промо-страницы и многостраничные сайты — макеты с адаптивами под разные платформы и устройства, компонентами и стилями; создавал графические элементы, в том числе анимированные и интерактивные.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Разрабатывал компонентные UI-киты, создавал и поддерживал дизайн-систему продукта; работал с типографикой, модульной сеткой и визуальной иерархией на больших объёмах контента.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Собирал референсы и мудборды, исследовал решения конкурентов, разрабатывал и согласовывал с заказчиком прототипы и концепции; передавал макеты в разработку, вёл авторский надзор. Делал презентации и рекламные материалы для соцсетей.</w:t>
      </w:r>
    </w:p>
    <w:p w:rsidR="00000000" w:rsidDel="00000000" w:rsidP="00000000" w:rsidRDefault="00000000" w:rsidRPr="00000000" w14:paraId="00000026">
      <w:pPr>
        <w:keepNext w:val="1"/>
        <w:spacing w:after="0" w:line="240" w:lineRule="auto"/>
        <w:ind w:left="-141.73228346456688" w:right="-273.18897637795203" w:firstLine="0"/>
        <w:jc w:val="both"/>
        <w:rPr>
          <w:rFonts w:ascii="Arial" w:cs="Arial" w:eastAsia="Arial" w:hAnsi="Arial"/>
          <w:b w:val="1"/>
          <w:bCs w:val="1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SELECTED PROJECTS:</w:t>
      </w:r>
    </w:p>
    <w:p w:rsidR="00000000" w:rsidDel="00000000" w:rsidP="00000000" w:rsidRDefault="00000000" w:rsidRPr="00000000" w14:paraId="00000027">
      <w:pPr>
        <w:keepNext w:val="1"/>
        <w:spacing w:after="0" w:line="240" w:lineRule="auto"/>
        <w:ind w:left="-141.73228346456688" w:right="-429.92125984251913" w:firstLine="0"/>
        <w:jc w:val="both"/>
        <w:rPr>
          <w:rFonts w:ascii="Arial" w:cs="Arial" w:eastAsia="Arial" w:hAnsi="Arial"/>
          <w:b w:val="1"/>
          <w:bCs w:val="1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202122"/>
          <w:sz w:val="19"/>
          <w:szCs w:val="19"/>
          <w:rtl w:val="0"/>
        </w:rPr>
        <w:t xml:space="preserve">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8637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Полное портфолио: </w:t>
      </w:r>
      <w:hyperlink r:id="rId109">
        <w:r>
          <w:rPr>
            <w:color w:val="1155cc"/>
            <w:u w:val="single"/>
            <w:rFonts w:ascii="Arial" w:cs="Arial" w:eastAsia="Arial" w:hAnsi="Arial"/>
            <w:sz w:val="19"/>
            <w:szCs w:val="19"/>
            <w:rtl w:val="0"/>
          </w:rPr>
          <w:t xml:space="preserve">zabegin.space</w:t>
        </w:r>
      </w:hyperlink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10 Minute Books — бренд сервиса саммари нон-фикшн книг: исследование рынка, позиционирование («убрать лишнее, оставить суть»), айдентика, приложение и коммуникация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MVP MEDIA — визуальная система, которая держит десятки инфоповодов в одной сетке</w:t>
      </w:r>
    </w:p>
    <w:p w:rsidR="00000000" w:rsidDel="00000000" w:rsidP="00000000" w:rsidRDefault="00000000" w:rsidRPr="00000000" w14:paraId="00000018">
      <w:pPr>
        <w:keepNext w:val="1"/>
        <w:numPr>
          <w:ilvl w:val="0"/>
          <w:numId w:val="1"/>
        </w:numPr>
        <w:spacing w:after="0" w:line="240" w:lineRule="auto"/>
        <w:ind w:left="566.9291338582675" w:right="-288.18897637795203" w:hanging="283.46456692913375"/>
        <w:jc w:val="both"/>
        <w:rPr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HARVEE — авторский концепт AI-агента для показателей здоровья: вместо потока данных — понятные ответы</w:t>
      </w:r>
    </w:p>
    <w:p w:rsidR="00000000" w:rsidDel="00000000" w:rsidP="00000000" w:rsidRDefault="00000000" w:rsidRPr="00000000" w14:paraId="00000026">
      <w:pPr>
        <w:keepNext w:val="1"/>
        <w:spacing w:after="0" w:line="240" w:lineRule="auto"/>
        <w:ind w:left="-141.73228346456688" w:right="-273.18897637795203" w:firstLine="0"/>
        <w:jc w:val="both"/>
        <w:rPr>
          <w:rFonts w:ascii="Arial" w:cs="Arial" w:eastAsia="Arial" w:hAnsi="Arial"/>
          <w:b w:val="1"/>
          <w:bCs w:val="1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EDUCATION:</w:t>
      </w:r>
    </w:p>
    <w:p w:rsidR="00000000" w:rsidDel="00000000" w:rsidP="00000000" w:rsidRDefault="00000000" w:rsidRPr="00000000" w14:paraId="00000027">
      <w:pPr>
        <w:keepNext w:val="1"/>
        <w:spacing w:after="0" w:line="240" w:lineRule="auto"/>
        <w:ind w:left="-141.73228346456688" w:right="-429.92125984251913" w:firstLine="0"/>
        <w:jc w:val="both"/>
        <w:rPr>
          <w:rFonts w:ascii="Arial" w:cs="Arial" w:eastAsia="Arial" w:hAnsi="Arial"/>
          <w:b w:val="1"/>
          <w:bCs w:val="1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color w:val="202122"/>
          <w:sz w:val="19"/>
          <w:szCs w:val="19"/>
          <w:rtl w:val="0"/>
        </w:rPr>
        <w:t xml:space="preserve">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80"/>
        </w:tabs>
        <w:spacing w:after="0" w:before="0" w:line="240" w:lineRule="auto"/>
        <w:ind w:left="-141.73228346456688" w:right="-273.18897637795203" w:firstLine="0"/>
        <w:jc w:val="left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Московская академия предпринимательства — специалист коммерции, маркетинг </w:t>
        <w:tab/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2007 — 2011, Москва</w:t>
      </w:r>
    </w:p>
    <w:p w:rsidR="00000000" w:rsidDel="00000000" w:rsidP="00000000" w:rsidRDefault="00000000" w:rsidRPr="00000000" w14:paraId="00000030">
      <w:pPr>
        <w:keepNext w:val="1"/>
        <w:tabs>
          <w:tab w:val="left" w:leader="none" w:pos="7931.999999999999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Courses: 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Студия pragmatika — «Большая практика» (2026); Bang Bang Education — Копилот цифрового брендинга (2026), Паттерны дизайн-менеджмента (2024); Skillbox — UI Animation, UI/UX Design (2019)</w:t>
      </w:r>
    </w:p>
    <w:p w:rsidR="00000000" w:rsidDel="00000000" w:rsidP="00000000" w:rsidRDefault="00000000" w:rsidRPr="00000000" w14:paraId="00000030">
      <w:pPr>
        <w:keepNext w:val="1"/>
        <w:tabs>
          <w:tab w:val="left" w:leader="none" w:pos="7931.999999999999"/>
        </w:tabs>
        <w:spacing w:after="60" w:line="240" w:lineRule="auto"/>
        <w:ind w:left="-141.73228346456688" w:right="-273.18897637795203" w:firstLine="0"/>
        <w:jc w:val="both"/>
        <w:rPr>
          <w:rFonts w:ascii="Arial" w:cs="Arial" w:eastAsia="Arial" w:hAnsi="Arial"/>
          <w:color w:val="0d0d0d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19"/>
          <w:szCs w:val="19"/>
          <w:rtl w:val="0"/>
        </w:rPr>
        <w:t xml:space="preserve">Languages: </w:t>
      </w:r>
      <w:r w:rsidDel="00000000" w:rsidR="00000000" w:rsidRPr="00000000">
        <w:rPr>
          <w:rFonts w:ascii="Arial" w:cs="Arial" w:eastAsia="Arial" w:hAnsi="Arial"/>
          <w:color w:val="0d0d0d"/>
          <w:sz w:val="19"/>
          <w:szCs w:val="19"/>
          <w:rtl w:val="0"/>
        </w:rPr>
        <w:t xml:space="preserve">Russian (Native), English (B1, Intermediate — читаю профессиональную литературу и веду переписку)</w:t>
      </w:r>
    </w:p>
    <w:sectPr>
      <w:pgSz w:h="16838" w:w="11906" w:orient="portrait"/>
      <w:pgMar w:bottom="132.51968503937064" w:top="150" w:left="873" w:right="835.275590551182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705F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705F22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F509FE"/>
    <w:pPr>
      <w:spacing w:after="200" w:line="276" w:lineRule="auto"/>
      <w:ind w:left="720"/>
      <w:contextualSpacing w:val="1"/>
    </w:pPr>
    <w:rPr>
      <w:rFonts w:eastAsiaTheme="minorEastAsia"/>
      <w:kern w:val="0"/>
      <w:sz w:val="22"/>
      <w:szCs w:val="22"/>
      <w:lang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00" Type="http://schemas.openxmlformats.org/officeDocument/2006/relationships/hyperlink" Target="mailto:pashazabegin@gmail.com" TargetMode="External"/><Relationship Id="rId101" Type="http://schemas.openxmlformats.org/officeDocument/2006/relationships/hyperlink" Target="https://t.me/pavelzabegin" TargetMode="External"/><Relationship Id="rId102" Type="http://schemas.openxmlformats.org/officeDocument/2006/relationships/hyperlink" Target="https://zabegin.space/" TargetMode="External"/><Relationship Id="rId103" Type="http://schemas.openxmlformats.org/officeDocument/2006/relationships/hyperlink" Target="https://behance.net/pavelzabegin" TargetMode="External"/><Relationship Id="rId104" Type="http://schemas.openxmlformats.org/officeDocument/2006/relationships/hyperlink" Target="https://mvpa.ru/" TargetMode="External"/><Relationship Id="rId105" Type="http://schemas.openxmlformats.org/officeDocument/2006/relationships/hyperlink" Target="https://dobrofest.info/" TargetMode="External"/><Relationship Id="rId106" Type="http://schemas.openxmlformats.org/officeDocument/2006/relationships/hyperlink" Target="https://ojoteam.com/" TargetMode="External"/><Relationship Id="rId107" Type="http://schemas.openxmlformats.org/officeDocument/2006/relationships/hyperlink" Target="https://deus.team/" TargetMode="External"/><Relationship Id="rId108" Type="http://schemas.openxmlformats.org/officeDocument/2006/relationships/hyperlink" Target="https://www.linkedin.com/in/pavelzabegin/" TargetMode="External"/><Relationship Id="rId109" Type="http://schemas.openxmlformats.org/officeDocument/2006/relationships/hyperlink" Target="https://zabegin.space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pceXKO+TTEmIKTWz5Tj7FrxrVQ==">CgMxLjA4AHIhMTFVemp6VHhqaDlIVU9ORC01SkdCNnBONk5iX3UtbDVT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2023-07-26T08:34:00Z</dcterms:created>
  <dc:creator>Fedor Nikitenkov</dc:creator>
</cp:coreProperties>
</file>